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F5" w:rsidRPr="000E43F5" w:rsidRDefault="000E43F5" w:rsidP="000E43F5">
      <w:pPr>
        <w:shd w:val="clear" w:color="auto" w:fill="FFFFFF"/>
        <w:spacing w:after="0" w:line="240" w:lineRule="auto"/>
        <w:ind w:left="720"/>
        <w:rPr>
          <w:rFonts w:ascii="Times New Roman" w:eastAsia="Times New Roman" w:hAnsi="Times New Roman" w:cs="Times New Roman"/>
          <w:b/>
          <w:color w:val="464545"/>
          <w:sz w:val="32"/>
          <w:szCs w:val="32"/>
          <w:lang w:eastAsia="ru-RU"/>
        </w:rPr>
      </w:pPr>
      <w:r w:rsidRPr="000E43F5">
        <w:rPr>
          <w:rFonts w:ascii="Times New Roman" w:eastAsia="Times New Roman" w:hAnsi="Times New Roman" w:cs="Times New Roman"/>
          <w:b/>
          <w:color w:val="464545"/>
          <w:sz w:val="32"/>
          <w:szCs w:val="32"/>
          <w:lang w:eastAsia="ru-RU"/>
        </w:rPr>
        <w:t>Особенности развития детей дошкольного возраста</w:t>
      </w:r>
    </w:p>
    <w:p w:rsidR="000E43F5" w:rsidRDefault="000E43F5" w:rsidP="000E43F5">
      <w:pPr>
        <w:shd w:val="clear" w:color="auto" w:fill="FFFFFF"/>
        <w:spacing w:after="0" w:line="240" w:lineRule="auto"/>
        <w:ind w:left="720"/>
        <w:jc w:val="both"/>
        <w:rPr>
          <w:rFonts w:ascii="Times New Roman" w:eastAsia="Times New Roman" w:hAnsi="Times New Roman" w:cs="Times New Roman"/>
          <w:color w:val="464545"/>
          <w:sz w:val="28"/>
          <w:szCs w:val="28"/>
          <w:lang w:eastAsia="ru-RU"/>
        </w:rPr>
      </w:pPr>
    </w:p>
    <w:p w:rsidR="000E43F5" w:rsidRPr="000E43F5" w:rsidRDefault="000E43F5" w:rsidP="000E43F5">
      <w:pPr>
        <w:shd w:val="clear" w:color="auto" w:fill="FFFFFF"/>
        <w:spacing w:after="0" w:line="240" w:lineRule="auto"/>
        <w:jc w:val="both"/>
        <w:rPr>
          <w:rFonts w:ascii="Times New Roman" w:eastAsia="Times New Roman" w:hAnsi="Times New Roman" w:cs="Times New Roman"/>
          <w:color w:val="464545"/>
          <w:sz w:val="28"/>
          <w:szCs w:val="28"/>
          <w:lang w:eastAsia="ru-RU"/>
        </w:rPr>
      </w:pPr>
      <w:r w:rsidRPr="000E43F5">
        <w:rPr>
          <w:rFonts w:ascii="Times New Roman" w:eastAsia="Times New Roman" w:hAnsi="Times New Roman" w:cs="Times New Roman"/>
          <w:color w:val="464545"/>
          <w:sz w:val="28"/>
          <w:szCs w:val="28"/>
          <w:lang w:eastAsia="ru-RU"/>
        </w:rPr>
        <w:t xml:space="preserve">У каждого ребёнка – своя траектория развития, ведь нет одинаковых детей, все дети </w:t>
      </w:r>
      <w:proofErr w:type="gramStart"/>
      <w:r w:rsidRPr="000E43F5">
        <w:rPr>
          <w:rFonts w:ascii="Times New Roman" w:eastAsia="Times New Roman" w:hAnsi="Times New Roman" w:cs="Times New Roman"/>
          <w:color w:val="464545"/>
          <w:sz w:val="28"/>
          <w:szCs w:val="28"/>
          <w:lang w:eastAsia="ru-RU"/>
        </w:rPr>
        <w:t>–  разные</w:t>
      </w:r>
      <w:proofErr w:type="gramEnd"/>
      <w:r w:rsidRPr="000E43F5">
        <w:rPr>
          <w:rFonts w:ascii="Times New Roman" w:eastAsia="Times New Roman" w:hAnsi="Times New Roman" w:cs="Times New Roman"/>
          <w:color w:val="464545"/>
          <w:sz w:val="28"/>
          <w:szCs w:val="28"/>
          <w:lang w:eastAsia="ru-RU"/>
        </w:rPr>
        <w:t xml:space="preserve">. Но в тоже </w:t>
      </w:r>
      <w:proofErr w:type="gramStart"/>
      <w:r w:rsidRPr="000E43F5">
        <w:rPr>
          <w:rFonts w:ascii="Times New Roman" w:eastAsia="Times New Roman" w:hAnsi="Times New Roman" w:cs="Times New Roman"/>
          <w:color w:val="464545"/>
          <w:sz w:val="28"/>
          <w:szCs w:val="28"/>
          <w:lang w:eastAsia="ru-RU"/>
        </w:rPr>
        <w:t>время  существуют</w:t>
      </w:r>
      <w:proofErr w:type="gramEnd"/>
      <w:r w:rsidRPr="000E43F5">
        <w:rPr>
          <w:rFonts w:ascii="Times New Roman" w:eastAsia="Times New Roman" w:hAnsi="Times New Roman" w:cs="Times New Roman"/>
          <w:color w:val="464545"/>
          <w:sz w:val="28"/>
          <w:szCs w:val="28"/>
          <w:lang w:eastAsia="ru-RU"/>
        </w:rPr>
        <w:t xml:space="preserve"> характерные для того или иного возраста особенности физиологического и психического развития. Примерно </w:t>
      </w:r>
      <w:proofErr w:type="gramStart"/>
      <w:r w:rsidRPr="000E43F5">
        <w:rPr>
          <w:rFonts w:ascii="Times New Roman" w:eastAsia="Times New Roman" w:hAnsi="Times New Roman" w:cs="Times New Roman"/>
          <w:color w:val="464545"/>
          <w:sz w:val="28"/>
          <w:szCs w:val="28"/>
          <w:lang w:eastAsia="ru-RU"/>
        </w:rPr>
        <w:t>в  год</w:t>
      </w:r>
      <w:proofErr w:type="gramEnd"/>
      <w:r w:rsidRPr="000E43F5">
        <w:rPr>
          <w:rFonts w:ascii="Times New Roman" w:eastAsia="Times New Roman" w:hAnsi="Times New Roman" w:cs="Times New Roman"/>
          <w:color w:val="464545"/>
          <w:sz w:val="28"/>
          <w:szCs w:val="28"/>
          <w:lang w:eastAsia="ru-RU"/>
        </w:rPr>
        <w:t xml:space="preserve"> дети начинают ходить и пытаются овладеть первыми словами, у детей пяти лет– появляются предпосылки  к учебной деятельности. Каждому возрасту присущи свои достоинства и недостатки, ограничения и умения, потери. </w:t>
      </w:r>
    </w:p>
    <w:p w:rsidR="000E43F5" w:rsidRPr="000E43F5" w:rsidRDefault="000E43F5" w:rsidP="000E43F5">
      <w:pPr>
        <w:shd w:val="clear" w:color="auto" w:fill="FFFFFF"/>
        <w:spacing w:after="0" w:line="240" w:lineRule="auto"/>
        <w:jc w:val="both"/>
        <w:rPr>
          <w:rFonts w:ascii="Times New Roman" w:eastAsia="Times New Roman" w:hAnsi="Times New Roman" w:cs="Times New Roman"/>
          <w:color w:val="464545"/>
          <w:sz w:val="28"/>
          <w:szCs w:val="28"/>
          <w:lang w:eastAsia="ru-RU"/>
        </w:rPr>
      </w:pPr>
      <w:r w:rsidRPr="000E43F5">
        <w:rPr>
          <w:rFonts w:ascii="Times New Roman" w:eastAsia="Times New Roman" w:hAnsi="Times New Roman" w:cs="Times New Roman"/>
          <w:color w:val="464545"/>
          <w:sz w:val="28"/>
          <w:szCs w:val="28"/>
          <w:lang w:eastAsia="ru-RU"/>
        </w:rPr>
        <w:t>Основными детскими возрастными периодами принято считать:</w:t>
      </w:r>
    </w:p>
    <w:p w:rsidR="00CD6590" w:rsidRDefault="00CD6590" w:rsidP="00CD659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464545"/>
          <w:sz w:val="28"/>
          <w:szCs w:val="28"/>
          <w:lang w:eastAsia="ru-RU"/>
        </w:rPr>
        <w:t>м</w:t>
      </w:r>
      <w:bookmarkStart w:id="0" w:name="_GoBack"/>
      <w:bookmarkEnd w:id="0"/>
      <w:r w:rsidR="000E43F5" w:rsidRPr="000E43F5">
        <w:rPr>
          <w:rFonts w:ascii="Times New Roman" w:eastAsia="Times New Roman" w:hAnsi="Times New Roman" w:cs="Times New Roman"/>
          <w:color w:val="464545"/>
          <w:sz w:val="28"/>
          <w:szCs w:val="28"/>
          <w:lang w:eastAsia="ru-RU"/>
        </w:rPr>
        <w:t>ладенческий</w:t>
      </w:r>
      <w:r>
        <w:rPr>
          <w:rFonts w:ascii="Times New Roman" w:eastAsia="Times New Roman" w:hAnsi="Times New Roman" w:cs="Times New Roman"/>
          <w:color w:val="000000"/>
          <w:sz w:val="24"/>
          <w:szCs w:val="24"/>
          <w:lang w:eastAsia="ru-RU"/>
        </w:rPr>
        <w:t xml:space="preserve"> </w:t>
      </w:r>
      <w:r w:rsidR="00943AC7" w:rsidRPr="00CD6590">
        <w:rPr>
          <w:rFonts w:ascii="Times New Roman" w:eastAsia="Times New Roman" w:hAnsi="Times New Roman" w:cs="Times New Roman"/>
          <w:color w:val="464545"/>
          <w:sz w:val="28"/>
          <w:szCs w:val="28"/>
          <w:lang w:eastAsia="ru-RU"/>
        </w:rPr>
        <w:t>возраст (0-1 год)</w:t>
      </w:r>
    </w:p>
    <w:p w:rsidR="00CD6590" w:rsidRDefault="00943AC7" w:rsidP="00CD659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D6590">
        <w:rPr>
          <w:rFonts w:ascii="Times New Roman" w:eastAsia="Times New Roman" w:hAnsi="Times New Roman" w:cs="Times New Roman"/>
          <w:color w:val="464545"/>
          <w:sz w:val="28"/>
          <w:szCs w:val="28"/>
          <w:lang w:eastAsia="ru-RU"/>
        </w:rPr>
        <w:t>ранний</w:t>
      </w:r>
      <w:proofErr w:type="gramEnd"/>
      <w:r w:rsidRPr="00CD6590">
        <w:rPr>
          <w:rFonts w:ascii="Times New Roman" w:eastAsia="Times New Roman" w:hAnsi="Times New Roman" w:cs="Times New Roman"/>
          <w:color w:val="464545"/>
          <w:sz w:val="28"/>
          <w:szCs w:val="28"/>
          <w:lang w:eastAsia="ru-RU"/>
        </w:rPr>
        <w:t xml:space="preserve"> возраст (1-2 года)</w:t>
      </w:r>
    </w:p>
    <w:p w:rsidR="00CD6590" w:rsidRDefault="00943AC7" w:rsidP="00CD659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D6590">
        <w:rPr>
          <w:rFonts w:ascii="Times New Roman" w:eastAsia="Times New Roman" w:hAnsi="Times New Roman" w:cs="Times New Roman"/>
          <w:color w:val="464545"/>
          <w:sz w:val="28"/>
          <w:szCs w:val="28"/>
          <w:lang w:eastAsia="ru-RU"/>
        </w:rPr>
        <w:t>дошкольный</w:t>
      </w:r>
      <w:proofErr w:type="gramEnd"/>
      <w:r w:rsidRPr="00CD6590">
        <w:rPr>
          <w:rFonts w:ascii="Times New Roman" w:eastAsia="Times New Roman" w:hAnsi="Times New Roman" w:cs="Times New Roman"/>
          <w:color w:val="464545"/>
          <w:sz w:val="28"/>
          <w:szCs w:val="28"/>
          <w:lang w:eastAsia="ru-RU"/>
        </w:rPr>
        <w:t xml:space="preserve"> возраст (3-5 лет)</w:t>
      </w:r>
    </w:p>
    <w:p w:rsidR="00943AC7" w:rsidRPr="00CD6590" w:rsidRDefault="00943AC7" w:rsidP="00CD659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D6590">
        <w:rPr>
          <w:rFonts w:ascii="Times New Roman" w:eastAsia="Times New Roman" w:hAnsi="Times New Roman" w:cs="Times New Roman"/>
          <w:color w:val="464545"/>
          <w:sz w:val="28"/>
          <w:szCs w:val="28"/>
          <w:lang w:eastAsia="ru-RU"/>
        </w:rPr>
        <w:t>младший</w:t>
      </w:r>
      <w:proofErr w:type="gramEnd"/>
      <w:r w:rsidRPr="00CD6590">
        <w:rPr>
          <w:rFonts w:ascii="Times New Roman" w:eastAsia="Times New Roman" w:hAnsi="Times New Roman" w:cs="Times New Roman"/>
          <w:color w:val="464545"/>
          <w:sz w:val="28"/>
          <w:szCs w:val="28"/>
          <w:lang w:eastAsia="ru-RU"/>
        </w:rPr>
        <w:t xml:space="preserve"> школьный возраст (6-11 лет)</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Для младенческого возраста характерно эмоциональное общение, которое на данном этапе является ведущей деятельностью. Все, что делает новорожденный малыш, происходит неосознанно, на инстинктивном уровне: сосет грудь или бутылочку, плачет, когда ему голодно или холодно, производит движения руками или ногами. Пройдет совсем немного, буквально несколько месяцев, и он осознанно улыбнется, скажет свое первое «агу» в ответ на мамину улыбку, целенаправленно потянется за игрушкой. Важным моментом его психического развития является активное функционирование зрительного и слухового анализаторов. Достигнув шести- или восьмимесячного возраста, малыш начнет ползать и активнее исследовать окружающий мир. Теперь он уже способен устанавливать связь между словом, обозначающим предмет, и самим предметом. В его словаре появляются первые слова. К концу первого года малыш демонстрирует желание общаться с другими людьми. При чем сейчас он показывает, кто ему нравится, а кого он предпочитает избегать.</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Двухлетний малыш уже способен на самостоятельные действия: он кушает ложкой, может надеть штанишки. Ему нескучно со своими игрушками, поскольку у него уже проявляется склонность к фантазированию. Большое удовольствие доставляют ему простые групповые игры. Детки двух-трех лет очень подвижны: они бегают, прыгают, ходят на носках, могут сохранять равновесие на одной ноге. Купите малышу пальчиковые краски! Увидите, это занятие ему придется по душе.</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Двухлетний малыш уже во всю «пишет» письма: оставляет на бумаге черточки, кружочки, закорючки. К трем годам «каллиграфия» совершенствуется, а рисунки становятся все более узнаваемыми. Вот солнышко, вот домик, а это – цветочек. Хвалите малыша! Пусть он видит, что смог порадовать вас. В дальнейшем это сыграет немаловажную роль и не даст малышу закрыться в себе и спрятать свои таланты.</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 xml:space="preserve">В возрасте двух-трех лет дети проявляют интерес к книге и печатному слову. Они с удовольствием слушают стихи, сказки, </w:t>
      </w:r>
      <w:proofErr w:type="spellStart"/>
      <w:r w:rsidRPr="00943AC7">
        <w:rPr>
          <w:rFonts w:ascii="Times New Roman" w:eastAsia="Times New Roman" w:hAnsi="Times New Roman" w:cs="Times New Roman"/>
          <w:color w:val="464545"/>
          <w:sz w:val="28"/>
          <w:szCs w:val="28"/>
          <w:lang w:eastAsia="ru-RU"/>
        </w:rPr>
        <w:t>потешки</w:t>
      </w:r>
      <w:proofErr w:type="spellEnd"/>
      <w:r w:rsidRPr="00943AC7">
        <w:rPr>
          <w:rFonts w:ascii="Times New Roman" w:eastAsia="Times New Roman" w:hAnsi="Times New Roman" w:cs="Times New Roman"/>
          <w:color w:val="464545"/>
          <w:sz w:val="28"/>
          <w:szCs w:val="28"/>
          <w:lang w:eastAsia="ru-RU"/>
        </w:rPr>
        <w:t xml:space="preserve">. Многие из них </w:t>
      </w:r>
      <w:r w:rsidRPr="00943AC7">
        <w:rPr>
          <w:rFonts w:ascii="Times New Roman" w:eastAsia="Times New Roman" w:hAnsi="Times New Roman" w:cs="Times New Roman"/>
          <w:color w:val="464545"/>
          <w:sz w:val="28"/>
          <w:szCs w:val="28"/>
          <w:lang w:eastAsia="ru-RU"/>
        </w:rPr>
        <w:lastRenderedPageBreak/>
        <w:t>пересказывают услышанное, иногда сочиняют сами. Правда, бывает, что некоторые малыши только сейчас начинают разговаривать и пополнять свой словарный запас. Чтобы исключить, нет ли у ребенка каких-либо нарушений развития, обратитесь к логопеду и психологу. Они подскажут, есть ли повод для беспокойства.</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После трех лет дети начинают «</w:t>
      </w:r>
      <w:proofErr w:type="spellStart"/>
      <w:r w:rsidRPr="00943AC7">
        <w:rPr>
          <w:rFonts w:ascii="Times New Roman" w:eastAsia="Times New Roman" w:hAnsi="Times New Roman" w:cs="Times New Roman"/>
          <w:color w:val="464545"/>
          <w:sz w:val="28"/>
          <w:szCs w:val="28"/>
          <w:lang w:eastAsia="ru-RU"/>
        </w:rPr>
        <w:t>ясамкать</w:t>
      </w:r>
      <w:proofErr w:type="spellEnd"/>
      <w:r w:rsidRPr="00943AC7">
        <w:rPr>
          <w:rFonts w:ascii="Times New Roman" w:eastAsia="Times New Roman" w:hAnsi="Times New Roman" w:cs="Times New Roman"/>
          <w:color w:val="464545"/>
          <w:sz w:val="28"/>
          <w:szCs w:val="28"/>
          <w:lang w:eastAsia="ru-RU"/>
        </w:rPr>
        <w:t>». То и дело слышно: «Я сам»! И это – вполне закономерно. Сейчас малыш осознал, что он – личность, что ему что-то может нравиться, а что-то – нет. Именно сейчас родителям важно объяснить малышу, что в жизни бывают ситуации, когда «не хочется», но «надо», что у каждого есть свои обязанности. Поверьте, в таком возрасте малыш уже способен понять это.</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В три года дети все так же активны и любознательны, овладевают целой системой разнообразных навыков и умений.</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В четыре года малыш становится маминым помощником. Он очень старается, выполняя доверенное ему занятие, и очень радуется, когда его хвалят. Его крупная и мелкая моторика совершенствуется. Он с легкостью бросает мяч через голову, спускается вниз по лестнице, используя попеременно ту или другую ногу, прыгает на одной ноге, сохраняет равновесие при качании на качелях, обводит по контурам, копирует простые изображения. В этом возрасте малыши хорошо решают логические задачи. Поставьте перед ребенком три разноцветных кубика (например, красный, желтый и синий). Скажите ему: «Дай мне не красный и не синий кубик» или «дай мне кубик цвета солнышка». Задачу можно усложнить. Например, «дай мне кубик такого цвета, какого у нас шторы» (предположим, красного). Как правило, малыши с легкостью решают подобное. Четырехлетка без труда осваивает степени сравнений (самый близкий, самый большой), понимает время (использует прошедшее и настоящее время). Как минимум, считает до десяти. Некоторые дети уже умеют решать элементарные примеры типа «1+1», «2+1» и т.д. Как правило, ребенок четырех лет умеет видеть геометрические фигуры в окружающих предметах, правильно называет времена года, различает правую и левую руку.</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В пять-шесть лет дети осознают, что скоро они идут в школу. Они особенно горды, что уже такие «взрослые», и это мотивирует их вести себя соответствующим образом. Они проявляют самостоятельность и инициативу. Они спорят со взрослыми, а иногда откровенно создают конфликтные ситуации, если желаемое не совпадает с действительностью.</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 xml:space="preserve">Умения и навыки малыша усложняются: теперь он уже умеет кататься на двухколесном велосипеде или коньках, аккуратно вырезает картинки, пишет буквы и числа, собирает сложные </w:t>
      </w:r>
      <w:proofErr w:type="spellStart"/>
      <w:r w:rsidRPr="00943AC7">
        <w:rPr>
          <w:rFonts w:ascii="Times New Roman" w:eastAsia="Times New Roman" w:hAnsi="Times New Roman" w:cs="Times New Roman"/>
          <w:color w:val="464545"/>
          <w:sz w:val="28"/>
          <w:szCs w:val="28"/>
          <w:lang w:eastAsia="ru-RU"/>
        </w:rPr>
        <w:t>пазлы</w:t>
      </w:r>
      <w:proofErr w:type="spellEnd"/>
      <w:r w:rsidRPr="00943AC7">
        <w:rPr>
          <w:rFonts w:ascii="Times New Roman" w:eastAsia="Times New Roman" w:hAnsi="Times New Roman" w:cs="Times New Roman"/>
          <w:color w:val="464545"/>
          <w:sz w:val="28"/>
          <w:szCs w:val="28"/>
          <w:lang w:eastAsia="ru-RU"/>
        </w:rPr>
        <w:t xml:space="preserve">, дополняет недостающие детали к картинке. Также совершенствуется речевое развитие ребенка: он использует синонимы, антонимы, слова, обозначающие материалы, из которых сделаны предметы (бумажный, деревянный и т. д.). К шести годам малыш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w:t>
      </w:r>
      <w:r w:rsidRPr="00943AC7">
        <w:rPr>
          <w:rFonts w:ascii="Times New Roman" w:eastAsia="Times New Roman" w:hAnsi="Times New Roman" w:cs="Times New Roman"/>
          <w:color w:val="464545"/>
          <w:sz w:val="28"/>
          <w:szCs w:val="28"/>
          <w:lang w:eastAsia="ru-RU"/>
        </w:rPr>
        <w:lastRenderedPageBreak/>
        <w:t>конец слова). Выразительно рассказывает стихотворения, пересказывает небольшие рассказы.</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Ведущим видом деятельности дошкольника является ролевая игра, в которой формируется поведение, опосредованное образом другого человека.</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У детей 6-7 лет свои возрастные особенности. Став первоклассником, такой ребенок перешел на существенно новую ступень развития. В процессе учебной деятельности ребенок не только усваивает знания, умения и навыки, но и учится ставить перед собой учебные задачи (цели), находить способы усвоения и применения знаний, контролировать и оценивать свои действия.</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Такой малыш способен запомнить ряд цифр на слух (например, 2 4 8 3 5 1 9). Нормой является, если ребенок повторит или все, или ошибется 1-2 цифрами. Также может запомнить 10 несложных слов. Например: стул, слон, мяч, пол, мыло, соль, шум, рука, весна, сын. После первого прослушивания ребенок должен вспомнить не менее 5 слов, после 3-4 прочтений взрослым – 9-10. Многие дети этого возраста самостоятельно читают текст и передают его содержание. В этом возрасте ребенок имеет представления о природе и ее явлениях. Пополняет запас географических знаний (о городах и странах, реках, морях и озерах, о планетах). Знает профессии людей, виды спорта.</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С каждым последующим годом навыки и умения ребенка совершенствуются, знания – пополняются, опыт общения с окружающими обогащается. С 11-12 лет наступает принципиально новый возрастной этап – подростковый, который характеризируется своими особенностями, ведь ребенок уже становится взрослым по-настоящему. Как правило, подростковый период считается «кризисным». В первую очередь, это связано с происходящими в организме ребенка биологическими изменениями и половым созреванием.</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Исходя из написанного выше, не забывайте, что у каждого возраста ярко проявляются свои особенности, открываются индивидуальные возможности и поэтому к воспитанию детей определенного возраста необходим особенный педагогический подход. Более того, имейте в виду, что воспитание детей не должно носить формального характера. Родители должны строить глубокие отношения, общаясь с малышами (с учетом возрастного потенциала), прислушиваться к их потребностям, принимать непосредственное участие в переживании, которыми озабочены дети.</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464545"/>
          <w:sz w:val="28"/>
          <w:szCs w:val="28"/>
          <w:lang w:eastAsia="ru-RU"/>
        </w:rPr>
        <w:t>Помните, сколько б не исполнилось вашему ребенку, он полноценный член семьи, а вовсе не ваша собственность. Уважайте ребенка, поощряйте, и тогда из него вырастет творческий, успешный, уверенный в себе, целенаправленный человек.</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Возраст 5-6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lastRenderedPageBreak/>
        <w:t>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 xml:space="preserve">Этот период называют </w:t>
      </w:r>
      <w:proofErr w:type="spellStart"/>
      <w:r w:rsidRPr="00943AC7">
        <w:rPr>
          <w:rFonts w:ascii="Times New Roman" w:eastAsia="Times New Roman" w:hAnsi="Times New Roman" w:cs="Times New Roman"/>
          <w:color w:val="000000"/>
          <w:sz w:val="28"/>
          <w:szCs w:val="28"/>
          <w:lang w:eastAsia="ru-RU"/>
        </w:rPr>
        <w:t>сензитивным</w:t>
      </w:r>
      <w:proofErr w:type="spellEnd"/>
      <w:r w:rsidRPr="00943AC7">
        <w:rPr>
          <w:rFonts w:ascii="Times New Roman" w:eastAsia="Times New Roman" w:hAnsi="Times New Roman" w:cs="Times New Roman"/>
          <w:color w:val="000000"/>
          <w:sz w:val="28"/>
          <w:szCs w:val="28"/>
          <w:lang w:eastAsia="ru-RU"/>
        </w:rPr>
        <w:t xml:space="preserve">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Хорошо играть в </w:t>
      </w:r>
      <w:r w:rsidRPr="00943AC7">
        <w:rPr>
          <w:rFonts w:ascii="Times New Roman" w:eastAsia="Times New Roman" w:hAnsi="Times New Roman" w:cs="Times New Roman"/>
          <w:b/>
          <w:bCs/>
          <w:color w:val="000000"/>
          <w:sz w:val="28"/>
          <w:szCs w:val="28"/>
          <w:lang w:eastAsia="ru-RU"/>
        </w:rPr>
        <w:t>словесные игры</w:t>
      </w:r>
      <w:r w:rsidRPr="00943AC7">
        <w:rPr>
          <w:rFonts w:ascii="Times New Roman" w:eastAsia="Times New Roman" w:hAnsi="Times New Roman" w:cs="Times New Roman"/>
          <w:color w:val="000000"/>
          <w:sz w:val="28"/>
          <w:szCs w:val="28"/>
          <w:lang w:eastAsia="ru-RU"/>
        </w:rPr>
        <w:t>, так как ребенок уже использует в своей речи синонимы, антонимы, различает гласные и согласные, может определить количество слогов в словах, место звука в слове (начало, середина, конец слова).</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b/>
          <w:bCs/>
          <w:color w:val="000000"/>
          <w:sz w:val="28"/>
          <w:szCs w:val="28"/>
          <w:lang w:eastAsia="ru-RU"/>
        </w:rPr>
        <w:t>Конструктор</w:t>
      </w:r>
      <w:r w:rsidRPr="00943AC7">
        <w:rPr>
          <w:rFonts w:ascii="Times New Roman" w:eastAsia="Times New Roman" w:hAnsi="Times New Roman" w:cs="Times New Roman"/>
          <w:color w:val="000000"/>
          <w:sz w:val="28"/>
          <w:szCs w:val="28"/>
          <w:lang w:eastAsia="ru-RU"/>
        </w:rPr>
        <w:t>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Развивают все анализаторы – зрительные, логические, словесные – различные </w:t>
      </w:r>
      <w:r w:rsidRPr="00943AC7">
        <w:rPr>
          <w:rFonts w:ascii="Times New Roman" w:eastAsia="Times New Roman" w:hAnsi="Times New Roman" w:cs="Times New Roman"/>
          <w:b/>
          <w:bCs/>
          <w:color w:val="000000"/>
          <w:sz w:val="28"/>
          <w:szCs w:val="28"/>
          <w:lang w:eastAsia="ru-RU"/>
        </w:rPr>
        <w:t>логические таблицы.</w:t>
      </w:r>
      <w:r w:rsidRPr="00943AC7">
        <w:rPr>
          <w:rFonts w:ascii="Times New Roman" w:eastAsia="Times New Roman" w:hAnsi="Times New Roman" w:cs="Times New Roman"/>
          <w:color w:val="000000"/>
          <w:sz w:val="28"/>
          <w:szCs w:val="28"/>
          <w:lang w:eastAsia="ru-RU"/>
        </w:rPr>
        <w:t> Все задания, построенные на видовой, тематической классификации заставляют работать внимание, зрительное восприятие и мышление ребенка. Например, игра </w:t>
      </w:r>
      <w:r w:rsidRPr="00943AC7">
        <w:rPr>
          <w:rFonts w:ascii="Times New Roman" w:eastAsia="Times New Roman" w:hAnsi="Times New Roman" w:cs="Times New Roman"/>
          <w:b/>
          <w:bCs/>
          <w:color w:val="000000"/>
          <w:sz w:val="28"/>
          <w:szCs w:val="28"/>
          <w:lang w:eastAsia="ru-RU"/>
        </w:rPr>
        <w:t>«Четвертый лишний»</w:t>
      </w:r>
      <w:r w:rsidRPr="00943AC7">
        <w:rPr>
          <w:rFonts w:ascii="Times New Roman" w:eastAsia="Times New Roman" w:hAnsi="Times New Roman" w:cs="Times New Roman"/>
          <w:color w:val="000000"/>
          <w:sz w:val="28"/>
          <w:szCs w:val="28"/>
          <w:lang w:eastAsia="ru-RU"/>
        </w:rPr>
        <w:t> - на картинках изображены различные предметы, например автобус, грузовик, троллейбус и трамвай. Из четырех предметов один – лишний. Ребенок должен подумать и выбрать этот лишний предмет и сказать, почему он лишний. Ребенок еще должен одним словом назвать оставшиеся три предмета (в нашем случае, пассажирский транспорт). И таких картинок, объединенных в группу по общему признаку, может быть великое множество. Ребенок должен иметь широкий кругозор, уметь анализировать ситуацию и объяснить, аргументировать свой выбор.</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b/>
          <w:bCs/>
          <w:color w:val="000000"/>
          <w:sz w:val="28"/>
          <w:szCs w:val="28"/>
          <w:lang w:eastAsia="ru-RU"/>
        </w:rPr>
        <w:t>«Разложи по порядку».</w:t>
      </w:r>
      <w:r w:rsidRPr="00943AC7">
        <w:rPr>
          <w:rFonts w:ascii="Times New Roman" w:eastAsia="Times New Roman" w:hAnsi="Times New Roman" w:cs="Times New Roman"/>
          <w:color w:val="000000"/>
          <w:sz w:val="28"/>
          <w:szCs w:val="28"/>
          <w:lang w:eastAsia="ru-RU"/>
        </w:rPr>
        <w:t> Предлагается ряд иллюстраций, связанных одной темой, но разложенных неверно. Ребенок должен определить, какая из иллюстраций изображает произошедшее раньше или позже – то есть разложить по порядку. Здесь ребенок должен увидеть последовательность, проследить логическую закономерность и обосновать.</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b/>
          <w:bCs/>
          <w:color w:val="000000"/>
          <w:sz w:val="28"/>
          <w:szCs w:val="28"/>
          <w:lang w:eastAsia="ru-RU"/>
        </w:rPr>
        <w:t>«Кто наблюдательнее». </w:t>
      </w:r>
      <w:r w:rsidRPr="00943AC7">
        <w:rPr>
          <w:rFonts w:ascii="Times New Roman" w:eastAsia="Times New Roman" w:hAnsi="Times New Roman" w:cs="Times New Roman"/>
          <w:color w:val="000000"/>
          <w:sz w:val="28"/>
          <w:szCs w:val="28"/>
          <w:lang w:eastAsia="ru-RU"/>
        </w:rPr>
        <w:t>Ребенку дается таблица-упражнение на память, где могут быть нарисованы предметы и их схематичное изображение – символы. Дается некоторое время на запоминание, затем ребенок должен вспомнить последовательность и  воспроизвести табличку так, как должно быть.</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 xml:space="preserve"> Правильно решив упражнение, ребенок радуется, чувствует уверенность в себе и желание побеждать. Есть дети, которые сдаются, не верят в свои силы </w:t>
      </w:r>
      <w:r w:rsidRPr="00943AC7">
        <w:rPr>
          <w:rFonts w:ascii="Times New Roman" w:eastAsia="Times New Roman" w:hAnsi="Times New Roman" w:cs="Times New Roman"/>
          <w:color w:val="000000"/>
          <w:sz w:val="28"/>
          <w:szCs w:val="28"/>
          <w:lang w:eastAsia="ru-RU"/>
        </w:rPr>
        <w:lastRenderedPageBreak/>
        <w:t>и задача родителей или психолога выработать у ребенка стремление победить. Важно, ребенок должен знать, что «Я могу». В таких играх на логику прослеживается и личностный аспект  дошкольника</w:t>
      </w:r>
    </w:p>
    <w:p w:rsidR="00943AC7" w:rsidRPr="00943AC7" w:rsidRDefault="00943AC7" w:rsidP="00943A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порой аккумулировать ее, разложить по полочкам они не могут. И задача взрослых им в этом помочь. 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 Но родители продолжают оставаться примером для детей. Если родители несут позитивную информацию, если у ребенка на душе хорошо, нет страха, обиды, тревоги, то любую информацию (личностную и интеллектуальную) можно заложить в ребенка.</w:t>
      </w:r>
    </w:p>
    <w:p w:rsidR="00943AC7" w:rsidRPr="00943AC7" w:rsidRDefault="00943AC7" w:rsidP="00943AC7">
      <w:pPr>
        <w:shd w:val="clear" w:color="auto" w:fill="FFFFFF"/>
        <w:spacing w:line="240" w:lineRule="auto"/>
        <w:jc w:val="both"/>
        <w:rPr>
          <w:rFonts w:ascii="Times New Roman" w:eastAsia="Times New Roman" w:hAnsi="Times New Roman" w:cs="Times New Roman"/>
          <w:color w:val="000000"/>
          <w:sz w:val="24"/>
          <w:szCs w:val="24"/>
          <w:lang w:eastAsia="ru-RU"/>
        </w:rPr>
      </w:pPr>
      <w:r w:rsidRPr="00943AC7">
        <w:rPr>
          <w:rFonts w:ascii="Times New Roman" w:eastAsia="Times New Roman" w:hAnsi="Times New Roman" w:cs="Times New Roman"/>
          <w:color w:val="000000"/>
          <w:sz w:val="28"/>
          <w:szCs w:val="28"/>
          <w:lang w:eastAsia="ru-RU"/>
        </w:rPr>
        <w:t> </w:t>
      </w:r>
    </w:p>
    <w:p w:rsidR="00943AC7" w:rsidRPr="00943AC7" w:rsidRDefault="00943AC7" w:rsidP="00943AC7">
      <w:pPr>
        <w:spacing w:after="0" w:line="240" w:lineRule="auto"/>
        <w:rPr>
          <w:rFonts w:ascii="Times New Roman" w:eastAsia="Times New Roman" w:hAnsi="Times New Roman" w:cs="Times New Roman"/>
          <w:sz w:val="24"/>
          <w:szCs w:val="24"/>
          <w:lang w:eastAsia="ru-RU"/>
        </w:rPr>
      </w:pP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u w:val="single"/>
          <w:lang w:eastAsia="zh-CN"/>
        </w:rPr>
        <w:t>Приоритетная  сфера инициативы детей 2 – 3 лет.</w:t>
      </w:r>
      <w:r>
        <w:rPr>
          <w:b/>
          <w:color w:val="FF0000"/>
          <w:kern w:val="3"/>
          <w:sz w:val="28"/>
          <w:szCs w:val="28"/>
          <w:u w:val="single"/>
          <w:lang w:eastAsia="zh-CN"/>
        </w:rPr>
        <w:t xml:space="preserve"> </w:t>
      </w:r>
      <w:r>
        <w:rPr>
          <w:color w:val="FF0000"/>
          <w:kern w:val="3"/>
          <w:sz w:val="28"/>
          <w:szCs w:val="28"/>
          <w:lang w:eastAsia="zh-CN"/>
        </w:rPr>
        <w:t xml:space="preserve"> 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lang w:eastAsia="zh-CN"/>
        </w:rPr>
        <w:t xml:space="preserve"> Для поддержки детской инициативы взрослым необходимо:</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Не критиковать результаты деятельности детей, а также их самих.</w:t>
      </w:r>
    </w:p>
    <w:p w:rsidR="00C36E1A" w:rsidRDefault="00C36E1A" w:rsidP="00C36E1A">
      <w:pPr>
        <w:suppressAutoHyphens/>
        <w:autoSpaceDN w:val="0"/>
        <w:ind w:firstLine="720"/>
        <w:textAlignment w:val="baseline"/>
        <w:rPr>
          <w:color w:val="FF0000"/>
          <w:kern w:val="3"/>
          <w:sz w:val="28"/>
          <w:szCs w:val="28"/>
          <w:lang w:eastAsia="zh-CN"/>
        </w:rPr>
      </w:pPr>
      <w:r>
        <w:rPr>
          <w:color w:val="FF0000"/>
          <w:kern w:val="3"/>
          <w:sz w:val="28"/>
          <w:szCs w:val="28"/>
          <w:lang w:eastAsia="zh-CN"/>
        </w:rPr>
        <w:t xml:space="preserve">Использовать в роли носителей критики ТОЛЬКО игровые персонажи, для которых создавались эти продукты.  </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 xml:space="preserve">Учитывать индивидуальные особенности детей, стремиться найти подход к застенчивым, нерешительным, конфликтным.  </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Уважать и ценить каждого ребенка независимо от его достижений, достоинств и недостатков.</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 xml:space="preserve">Создать условия для общения детей с взрослыми, побуждать к совместному рассматриванию и обсуждению картинок.  </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Отвечать на все вопросы ребёнка.</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Поддерживать инициативу ребёнка в исследовании предметов окружающего мира.</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ласковые слова для выражения своего отношения к ребенку, проявлять деликатность и тактичность</w:t>
      </w:r>
    </w:p>
    <w:p w:rsidR="00C36E1A" w:rsidRDefault="00C36E1A" w:rsidP="00C36E1A">
      <w:pPr>
        <w:suppressAutoHyphens/>
        <w:autoSpaceDN w:val="0"/>
        <w:ind w:firstLine="720"/>
        <w:textAlignment w:val="baseline"/>
        <w:rPr>
          <w:color w:val="FF0000"/>
          <w:kern w:val="3"/>
          <w:sz w:val="28"/>
          <w:szCs w:val="28"/>
          <w:lang w:eastAsia="zh-CN"/>
        </w:rPr>
      </w:pPr>
      <w:r>
        <w:rPr>
          <w:color w:val="FF0000"/>
          <w:kern w:val="3"/>
          <w:sz w:val="28"/>
          <w:szCs w:val="28"/>
          <w:lang w:eastAsia="zh-CN"/>
        </w:rPr>
        <w:lastRenderedPageBreak/>
        <w:t xml:space="preserve"> </w:t>
      </w: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u w:val="single"/>
          <w:lang w:eastAsia="zh-CN"/>
        </w:rPr>
        <w:t>Приоритетная  сфера инициативы детей 3 - 4 лет</w:t>
      </w:r>
      <w:r>
        <w:rPr>
          <w:b/>
          <w:color w:val="FF0000"/>
          <w:kern w:val="3"/>
          <w:sz w:val="28"/>
          <w:szCs w:val="28"/>
          <w:u w:val="single"/>
          <w:lang w:eastAsia="zh-CN"/>
        </w:rPr>
        <w:t>.</w:t>
      </w:r>
      <w:r>
        <w:rPr>
          <w:color w:val="FF0000"/>
          <w:kern w:val="3"/>
          <w:sz w:val="28"/>
          <w:szCs w:val="24"/>
          <w:lang w:eastAsia="zh-CN"/>
        </w:rPr>
        <w:t xml:space="preserve"> </w:t>
      </w:r>
      <w:r>
        <w:rPr>
          <w:color w:val="FF0000"/>
          <w:kern w:val="3"/>
          <w:sz w:val="28"/>
          <w:szCs w:val="28"/>
          <w:lang w:eastAsia="zh-CN"/>
        </w:rPr>
        <w:t>Приоритетной сферой проявления детской инициативы является игровая и продуктивная деятельность.</w:t>
      </w: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lang w:eastAsia="zh-CN"/>
        </w:rPr>
        <w:t xml:space="preserve">Для поддержание инициативы ребенка 3-4 лет взрослым необходимо:  </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Не критиковать результаты деятельности детей, а также их самих.</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Учитывать индивидуальные особенности детей, стремиться найти подход к застенчивым, нерешительным, конфликтным, непопулярным детям</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Уважать и ценить каждого ребенка независимо от его достижений, достоинств и недостатков</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C36E1A" w:rsidRDefault="00C36E1A" w:rsidP="00C36E1A">
      <w:pPr>
        <w:suppressAutoHyphens/>
        <w:autoSpaceDN w:val="0"/>
        <w:textAlignment w:val="baseline"/>
        <w:rPr>
          <w:b/>
          <w:color w:val="FF0000"/>
          <w:kern w:val="3"/>
          <w:sz w:val="28"/>
          <w:szCs w:val="28"/>
          <w:lang w:eastAsia="zh-CN"/>
        </w:rPr>
      </w:pPr>
    </w:p>
    <w:p w:rsidR="00C36E1A" w:rsidRDefault="00C36E1A" w:rsidP="00C36E1A">
      <w:pPr>
        <w:suppressAutoHyphens/>
        <w:autoSpaceDN w:val="0"/>
        <w:textAlignment w:val="baseline"/>
        <w:rPr>
          <w:color w:val="FF0000"/>
          <w:kern w:val="3"/>
          <w:sz w:val="28"/>
          <w:szCs w:val="24"/>
          <w:lang w:eastAsia="zh-CN"/>
        </w:rPr>
      </w:pPr>
      <w:r>
        <w:rPr>
          <w:color w:val="FF0000"/>
          <w:kern w:val="3"/>
          <w:sz w:val="28"/>
          <w:szCs w:val="28"/>
          <w:u w:val="single"/>
          <w:lang w:eastAsia="zh-CN"/>
        </w:rPr>
        <w:t>Приоритетная сфера инициативы детей 4 - 5 лет.</w:t>
      </w:r>
      <w:r>
        <w:rPr>
          <w:color w:val="FF0000"/>
          <w:kern w:val="3"/>
          <w:sz w:val="28"/>
          <w:szCs w:val="28"/>
          <w:lang w:eastAsia="zh-CN"/>
        </w:rP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w:t>
      </w:r>
    </w:p>
    <w:p w:rsidR="00C36E1A" w:rsidRDefault="00C36E1A" w:rsidP="00C36E1A">
      <w:pPr>
        <w:suppressAutoHyphens/>
        <w:autoSpaceDN w:val="0"/>
        <w:textAlignment w:val="baseline"/>
        <w:rPr>
          <w:color w:val="FF0000"/>
          <w:kern w:val="3"/>
          <w:sz w:val="28"/>
          <w:szCs w:val="24"/>
          <w:lang w:eastAsia="zh-CN"/>
        </w:rPr>
      </w:pPr>
      <w:r>
        <w:rPr>
          <w:color w:val="FF0000"/>
          <w:kern w:val="3"/>
          <w:sz w:val="28"/>
          <w:szCs w:val="28"/>
          <w:lang w:eastAsia="zh-CN"/>
        </w:rPr>
        <w:t xml:space="preserve"> Для поддержки детской инициативы взрослым необходимо:</w:t>
      </w:r>
      <w:r>
        <w:rPr>
          <w:color w:val="FF0000"/>
          <w:kern w:val="3"/>
          <w:sz w:val="28"/>
          <w:szCs w:val="28"/>
          <w:lang w:eastAsia="zh-CN"/>
        </w:rPr>
        <w:tab/>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Создавать условия и поддерживать театрализованную деятельность детей, их стремление переодеваться («рядиться»)</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Негативные оценки можно давать только поступкам ребенка и только «с глазу на глаз», а не на глазах у группы</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Привлекать детей к украшению группы к праздникам, обсуждая разные возможности и предложения</w:t>
      </w:r>
    </w:p>
    <w:p w:rsidR="00C36E1A" w:rsidRDefault="00C36E1A" w:rsidP="00C36E1A">
      <w:pPr>
        <w:widowControl w:val="0"/>
        <w:numPr>
          <w:ilvl w:val="0"/>
          <w:numId w:val="2"/>
        </w:numPr>
        <w:suppressAutoHyphens/>
        <w:autoSpaceDN w:val="0"/>
        <w:spacing w:after="0" w:line="240" w:lineRule="auto"/>
        <w:ind w:left="0" w:firstLine="720"/>
        <w:textAlignment w:val="baseline"/>
        <w:rPr>
          <w:color w:val="FF0000"/>
          <w:kern w:val="3"/>
          <w:sz w:val="28"/>
          <w:szCs w:val="28"/>
          <w:lang w:eastAsia="zh-CN"/>
        </w:rPr>
      </w:pPr>
      <w:r>
        <w:rPr>
          <w:color w:val="FF0000"/>
          <w:kern w:val="3"/>
          <w:sz w:val="28"/>
          <w:szCs w:val="28"/>
          <w:lang w:eastAsia="zh-CN"/>
        </w:rPr>
        <w:t>Побуждать детей формировать и выражать собственную эстетическую оценку воспринимаемого, не навязывая им мнения взрослых</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Привлекать детей к планированию жизни группы на день</w:t>
      </w:r>
      <w:r>
        <w:rPr>
          <w:b/>
          <w:color w:val="FF0000"/>
          <w:kern w:val="3"/>
          <w:sz w:val="28"/>
          <w:szCs w:val="28"/>
          <w:lang w:eastAsia="zh-CN"/>
        </w:rPr>
        <w:t>.</w:t>
      </w:r>
    </w:p>
    <w:p w:rsidR="00C36E1A" w:rsidRDefault="00C36E1A" w:rsidP="00C36E1A">
      <w:pPr>
        <w:suppressAutoHyphens/>
        <w:autoSpaceDN w:val="0"/>
        <w:textAlignment w:val="baseline"/>
        <w:rPr>
          <w:color w:val="FF0000"/>
          <w:kern w:val="3"/>
          <w:sz w:val="28"/>
          <w:szCs w:val="24"/>
          <w:lang w:eastAsia="zh-CN"/>
        </w:rPr>
      </w:pPr>
    </w:p>
    <w:p w:rsidR="00C36E1A" w:rsidRDefault="00C36E1A" w:rsidP="00C36E1A">
      <w:pPr>
        <w:suppressAutoHyphens/>
        <w:autoSpaceDN w:val="0"/>
        <w:textAlignment w:val="baseline"/>
        <w:rPr>
          <w:color w:val="FF0000"/>
          <w:kern w:val="3"/>
          <w:sz w:val="28"/>
          <w:szCs w:val="24"/>
          <w:lang w:eastAsia="zh-CN"/>
        </w:rPr>
      </w:pPr>
      <w:r>
        <w:rPr>
          <w:color w:val="FF0000"/>
          <w:kern w:val="3"/>
          <w:sz w:val="28"/>
          <w:szCs w:val="28"/>
          <w:u w:val="single"/>
          <w:lang w:eastAsia="zh-CN"/>
        </w:rPr>
        <w:t>Приоритетная сфера инициативы детей 5-6 лет.</w:t>
      </w:r>
      <w:r>
        <w:rPr>
          <w:color w:val="FF0000"/>
          <w:kern w:val="3"/>
          <w:sz w:val="28"/>
          <w:szCs w:val="24"/>
          <w:lang w:eastAsia="zh-CN"/>
        </w:rPr>
        <w:t xml:space="preserve"> </w:t>
      </w:r>
      <w:r>
        <w:rPr>
          <w:color w:val="FF0000"/>
          <w:kern w:val="3"/>
          <w:sz w:val="28"/>
          <w:szCs w:val="28"/>
          <w:lang w:eastAsia="zh-CN"/>
        </w:rPr>
        <w:t xml:space="preserve">Приоритетной сферой проявления детской инициативы в старшем дошкольном возрасте является </w:t>
      </w:r>
      <w:proofErr w:type="spellStart"/>
      <w:r>
        <w:rPr>
          <w:color w:val="FF0000"/>
          <w:kern w:val="3"/>
          <w:sz w:val="28"/>
          <w:szCs w:val="28"/>
          <w:lang w:eastAsia="zh-CN"/>
        </w:rPr>
        <w:lastRenderedPageBreak/>
        <w:t>внеситуативно</w:t>
      </w:r>
      <w:proofErr w:type="spellEnd"/>
      <w:r>
        <w:rPr>
          <w:color w:val="FF0000"/>
          <w:kern w:val="3"/>
          <w:sz w:val="28"/>
          <w:szCs w:val="28"/>
          <w:lang w:eastAsia="zh-CN"/>
        </w:rPr>
        <w:t xml:space="preserve"> – личностное общение со взрослыми и сверстниками, а также информационно познавательная инициатива.</w:t>
      </w:r>
    </w:p>
    <w:p w:rsidR="00C36E1A" w:rsidRDefault="00C36E1A" w:rsidP="00C36E1A">
      <w:pPr>
        <w:suppressAutoHyphens/>
        <w:autoSpaceDN w:val="0"/>
        <w:textAlignment w:val="baseline"/>
        <w:rPr>
          <w:color w:val="FF0000"/>
          <w:kern w:val="3"/>
          <w:sz w:val="28"/>
          <w:szCs w:val="24"/>
          <w:lang w:eastAsia="zh-CN"/>
        </w:rPr>
      </w:pPr>
      <w:r>
        <w:rPr>
          <w:color w:val="FF0000"/>
          <w:kern w:val="3"/>
          <w:sz w:val="28"/>
          <w:szCs w:val="28"/>
          <w:lang w:eastAsia="zh-CN"/>
        </w:rPr>
        <w:t xml:space="preserve"> Для поддержки детской инициативы взрослым необходимо:</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 xml:space="preserve">Создание в группе положительного психологического микроклимата, проявление любви и заботы в равной мере ко всем детям, выражение радости при встрече,  использование  ласки и теплых слов для выражения своего отношения к ребенку.  </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Уважать индивидуальные вкусы и привычки детей.</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4"/>
          <w:lang w:eastAsia="zh-CN"/>
        </w:rPr>
      </w:pPr>
      <w:r>
        <w:rPr>
          <w:color w:val="FF0000"/>
          <w:kern w:val="3"/>
          <w:sz w:val="28"/>
          <w:szCs w:val="24"/>
          <w:lang w:eastAsia="zh-CN"/>
        </w:rPr>
        <w:t xml:space="preserve"> </w:t>
      </w:r>
      <w:r>
        <w:rPr>
          <w:color w:val="FF0000"/>
          <w:kern w:val="3"/>
          <w:sz w:val="28"/>
          <w:szCs w:val="28"/>
          <w:lang w:eastAsia="zh-CN"/>
        </w:rPr>
        <w:t>Создание условий для разнообразной самостоятельной творческой деятельности детей.</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Помощь детям в решении проблем организации игры (при необходимости)</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Привлечение детей к планированию жизни группы на день и на более отдаленную перспективу</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Обсуждение выбора спектакля для постановки, песни, танца и т.п.</w:t>
      </w:r>
    </w:p>
    <w:p w:rsidR="00C36E1A" w:rsidRDefault="00C36E1A" w:rsidP="00C36E1A">
      <w:pPr>
        <w:widowControl w:val="0"/>
        <w:numPr>
          <w:ilvl w:val="0"/>
          <w:numId w:val="2"/>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Создание условий и выделение времени для самостоятельной творческой,</w:t>
      </w:r>
      <w:r>
        <w:rPr>
          <w:color w:val="FF0000"/>
          <w:kern w:val="3"/>
          <w:sz w:val="28"/>
          <w:szCs w:val="24"/>
          <w:lang w:eastAsia="zh-CN"/>
        </w:rPr>
        <w:t xml:space="preserve"> </w:t>
      </w:r>
      <w:r>
        <w:rPr>
          <w:color w:val="FF0000"/>
          <w:kern w:val="3"/>
          <w:sz w:val="28"/>
          <w:szCs w:val="28"/>
          <w:lang w:eastAsia="zh-CN"/>
        </w:rPr>
        <w:t>познавательной  деятельности детей по интересам</w:t>
      </w:r>
    </w:p>
    <w:p w:rsidR="00C36E1A" w:rsidRDefault="00C36E1A" w:rsidP="00C36E1A">
      <w:pPr>
        <w:suppressAutoHyphens/>
        <w:autoSpaceDN w:val="0"/>
        <w:textAlignment w:val="baseline"/>
        <w:rPr>
          <w:color w:val="FF0000"/>
          <w:kern w:val="3"/>
          <w:sz w:val="28"/>
          <w:szCs w:val="24"/>
          <w:lang w:eastAsia="zh-CN"/>
        </w:rPr>
      </w:pP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u w:val="single"/>
          <w:lang w:eastAsia="zh-CN"/>
        </w:rPr>
        <w:t>Приоритетная сфера инициативы  детей 6 - 7 лет – научение.</w:t>
      </w:r>
      <w:r>
        <w:rPr>
          <w:b/>
          <w:color w:val="FF0000"/>
          <w:kern w:val="3"/>
          <w:sz w:val="28"/>
          <w:szCs w:val="28"/>
          <w:lang w:eastAsia="zh-CN"/>
        </w:rPr>
        <w:t xml:space="preserve"> </w:t>
      </w:r>
      <w:r>
        <w:rPr>
          <w:color w:val="FF0000"/>
          <w:kern w:val="3"/>
          <w:sz w:val="28"/>
          <w:szCs w:val="28"/>
          <w:lang w:eastAsia="zh-CN"/>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C36E1A" w:rsidRDefault="00C36E1A" w:rsidP="00C36E1A">
      <w:pPr>
        <w:suppressAutoHyphens/>
        <w:autoSpaceDN w:val="0"/>
        <w:ind w:firstLine="720"/>
        <w:textAlignment w:val="baseline"/>
        <w:rPr>
          <w:color w:val="FF0000"/>
          <w:kern w:val="3"/>
          <w:sz w:val="28"/>
          <w:szCs w:val="24"/>
          <w:lang w:eastAsia="zh-CN"/>
        </w:rPr>
      </w:pPr>
      <w:r>
        <w:rPr>
          <w:color w:val="FF0000"/>
          <w:kern w:val="3"/>
          <w:sz w:val="28"/>
          <w:szCs w:val="28"/>
          <w:lang w:eastAsia="zh-CN"/>
        </w:rPr>
        <w:t xml:space="preserve"> Для поддержки детской инициативы взрослым необходимо:</w:t>
      </w:r>
    </w:p>
    <w:p w:rsidR="00C36E1A" w:rsidRDefault="00C36E1A" w:rsidP="00C36E1A">
      <w:pPr>
        <w:widowControl w:val="0"/>
        <w:numPr>
          <w:ilvl w:val="0"/>
          <w:numId w:val="3"/>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r>
        <w:rPr>
          <w:b/>
          <w:color w:val="FF0000"/>
          <w:kern w:val="3"/>
          <w:sz w:val="28"/>
          <w:szCs w:val="28"/>
          <w:lang w:eastAsia="zh-CN"/>
        </w:rPr>
        <w:t xml:space="preserve"> </w:t>
      </w:r>
    </w:p>
    <w:p w:rsidR="00C36E1A" w:rsidRDefault="00C36E1A" w:rsidP="00C36E1A">
      <w:pPr>
        <w:widowControl w:val="0"/>
        <w:numPr>
          <w:ilvl w:val="0"/>
          <w:numId w:val="3"/>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C36E1A" w:rsidRDefault="00C36E1A" w:rsidP="00C36E1A">
      <w:pPr>
        <w:widowControl w:val="0"/>
        <w:numPr>
          <w:ilvl w:val="0"/>
          <w:numId w:val="3"/>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Рассказывать детям о трудностях, которые вы сами испытывали при обучении новым видам деятельности.</w:t>
      </w:r>
    </w:p>
    <w:p w:rsidR="00C36E1A" w:rsidRDefault="00C36E1A" w:rsidP="00C36E1A">
      <w:pPr>
        <w:widowControl w:val="0"/>
        <w:numPr>
          <w:ilvl w:val="0"/>
          <w:numId w:val="3"/>
        </w:numPr>
        <w:suppressAutoHyphens/>
        <w:autoSpaceDN w:val="0"/>
        <w:spacing w:after="0" w:line="240" w:lineRule="auto"/>
        <w:ind w:left="0"/>
        <w:textAlignment w:val="baseline"/>
        <w:rPr>
          <w:color w:val="FF0000"/>
          <w:kern w:val="3"/>
          <w:sz w:val="28"/>
          <w:szCs w:val="24"/>
          <w:lang w:eastAsia="zh-CN"/>
        </w:rPr>
      </w:pPr>
      <w:r>
        <w:rPr>
          <w:color w:val="FF0000"/>
          <w:kern w:val="3"/>
          <w:sz w:val="28"/>
          <w:szCs w:val="28"/>
          <w:lang w:eastAsia="zh-CN"/>
        </w:rPr>
        <w:t>Создавать ситуации, позволяющие ребенку реализовать свою компетентность, обретая уважение и признание взрослых и сверстников</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Обращаться к детям с просьбой показать воспитателю и научить его  тем  индивидуальным достижениям, которые есть у каждого.</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lastRenderedPageBreak/>
        <w:t>Поддерживать чувство гордости за свой труд и удовлетворения его результатами.</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Создавать условия для разнообразной самостоятельной творческой деятельности детей.</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При необходимости помогать детям в решении проблем при организации игры.</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Привлекать детей к планированию жизни группы на день, неделю, месяц. Учитывать и реализовать их пожелания и предложения.</w:t>
      </w:r>
    </w:p>
    <w:p w:rsidR="00C36E1A" w:rsidRDefault="00C36E1A" w:rsidP="00C36E1A">
      <w:pPr>
        <w:widowControl w:val="0"/>
        <w:numPr>
          <w:ilvl w:val="0"/>
          <w:numId w:val="4"/>
        </w:numPr>
        <w:suppressAutoHyphens/>
        <w:autoSpaceDN w:val="0"/>
        <w:spacing w:after="0" w:line="240" w:lineRule="auto"/>
        <w:ind w:left="0"/>
        <w:textAlignment w:val="baseline"/>
        <w:rPr>
          <w:color w:val="FF0000"/>
          <w:kern w:val="3"/>
          <w:sz w:val="28"/>
          <w:szCs w:val="28"/>
          <w:lang w:eastAsia="zh-CN"/>
        </w:rPr>
      </w:pPr>
      <w:r>
        <w:rPr>
          <w:color w:val="FF0000"/>
          <w:kern w:val="3"/>
          <w:sz w:val="28"/>
          <w:szCs w:val="28"/>
          <w:lang w:eastAsia="zh-CN"/>
        </w:rPr>
        <w:t>Создавать условия и выделять время для самостоятельной творческой или познавательной  деятельности детей по интересам.</w:t>
      </w:r>
    </w:p>
    <w:p w:rsidR="00C36E1A" w:rsidRDefault="00C36E1A" w:rsidP="00C36E1A">
      <w:pPr>
        <w:jc w:val="center"/>
        <w:rPr>
          <w:b/>
          <w:color w:val="FF0000"/>
          <w:sz w:val="28"/>
          <w:szCs w:val="28"/>
          <w:lang w:eastAsia="ru-RU"/>
        </w:rPr>
      </w:pPr>
    </w:p>
    <w:p w:rsidR="00C36E1A" w:rsidRDefault="00C36E1A" w:rsidP="00C36E1A">
      <w:pPr>
        <w:jc w:val="center"/>
        <w:rPr>
          <w:b/>
          <w:color w:val="FF0000"/>
          <w:sz w:val="28"/>
          <w:szCs w:val="28"/>
        </w:rPr>
      </w:pPr>
    </w:p>
    <w:p w:rsidR="00E13267" w:rsidRDefault="00E13267"/>
    <w:sectPr w:rsidR="00E13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1EB1"/>
    <w:multiLevelType w:val="multilevel"/>
    <w:tmpl w:val="217C16E8"/>
    <w:lvl w:ilvl="0">
      <w:numFmt w:val="bullet"/>
      <w:lvlText w:val=""/>
      <w:lvlJc w:val="left"/>
      <w:pPr>
        <w:ind w:left="900" w:firstLine="0"/>
      </w:pPr>
      <w:rPr>
        <w:rFonts w:ascii="Wingdings 2" w:eastAsia="Wingdings 2" w:hAnsi="Wingdings 2" w:cs="Wingdings 2"/>
        <w:b w:val="0"/>
        <w:i w:val="0"/>
        <w:strike w:val="0"/>
        <w:dstrike w:val="0"/>
        <w:color w:val="000000"/>
        <w:position w:val="0"/>
        <w:sz w:val="26"/>
        <w:u w:val="none"/>
        <w:effect w:val="none"/>
        <w:vertAlign w:val="baseline"/>
      </w:rPr>
    </w:lvl>
    <w:lvl w:ilvl="1">
      <w:numFmt w:val="bullet"/>
      <w:lvlText w:val="o"/>
      <w:lvlJc w:val="left"/>
      <w:pPr>
        <w:ind w:left="1260" w:firstLine="0"/>
      </w:pPr>
      <w:rPr>
        <w:rFonts w:ascii="Wingdings 2" w:eastAsia="Wingdings 2" w:hAnsi="Wingdings 2" w:cs="Wingdings 2"/>
        <w:b w:val="0"/>
        <w:i w:val="0"/>
        <w:strike w:val="0"/>
        <w:dstrike w:val="0"/>
        <w:color w:val="000000"/>
        <w:position w:val="0"/>
        <w:sz w:val="26"/>
        <w:u w:val="none"/>
        <w:effect w:val="none"/>
        <w:vertAlign w:val="baseline"/>
      </w:rPr>
    </w:lvl>
    <w:lvl w:ilvl="2">
      <w:numFmt w:val="bullet"/>
      <w:lvlText w:val="▪"/>
      <w:lvlJc w:val="left"/>
      <w:pPr>
        <w:ind w:left="1980" w:firstLine="0"/>
      </w:pPr>
      <w:rPr>
        <w:rFonts w:ascii="Wingdings 2" w:eastAsia="Wingdings 2" w:hAnsi="Wingdings 2" w:cs="Wingdings 2"/>
        <w:b w:val="0"/>
        <w:i w:val="0"/>
        <w:strike w:val="0"/>
        <w:dstrike w:val="0"/>
        <w:color w:val="000000"/>
        <w:position w:val="0"/>
        <w:sz w:val="26"/>
        <w:u w:val="none"/>
        <w:effect w:val="none"/>
        <w:vertAlign w:val="baseline"/>
      </w:rPr>
    </w:lvl>
    <w:lvl w:ilvl="3">
      <w:numFmt w:val="bullet"/>
      <w:lvlText w:val="•"/>
      <w:lvlJc w:val="left"/>
      <w:pPr>
        <w:ind w:left="2700" w:firstLine="0"/>
      </w:pPr>
      <w:rPr>
        <w:rFonts w:ascii="Wingdings 2" w:eastAsia="Wingdings 2" w:hAnsi="Wingdings 2" w:cs="Wingdings 2"/>
        <w:b w:val="0"/>
        <w:i w:val="0"/>
        <w:strike w:val="0"/>
        <w:dstrike w:val="0"/>
        <w:color w:val="000000"/>
        <w:position w:val="0"/>
        <w:sz w:val="26"/>
        <w:u w:val="none"/>
        <w:effect w:val="none"/>
        <w:vertAlign w:val="baseline"/>
      </w:rPr>
    </w:lvl>
    <w:lvl w:ilvl="4">
      <w:numFmt w:val="bullet"/>
      <w:lvlText w:val="o"/>
      <w:lvlJc w:val="left"/>
      <w:pPr>
        <w:ind w:left="3420" w:firstLine="0"/>
      </w:pPr>
      <w:rPr>
        <w:rFonts w:ascii="Wingdings 2" w:eastAsia="Wingdings 2" w:hAnsi="Wingdings 2" w:cs="Wingdings 2"/>
        <w:b w:val="0"/>
        <w:i w:val="0"/>
        <w:strike w:val="0"/>
        <w:dstrike w:val="0"/>
        <w:color w:val="000000"/>
        <w:position w:val="0"/>
        <w:sz w:val="26"/>
        <w:u w:val="none"/>
        <w:effect w:val="none"/>
        <w:vertAlign w:val="baseline"/>
      </w:rPr>
    </w:lvl>
    <w:lvl w:ilvl="5">
      <w:numFmt w:val="bullet"/>
      <w:lvlText w:val="▪"/>
      <w:lvlJc w:val="left"/>
      <w:pPr>
        <w:ind w:left="4140" w:firstLine="0"/>
      </w:pPr>
      <w:rPr>
        <w:rFonts w:ascii="Wingdings 2" w:eastAsia="Wingdings 2" w:hAnsi="Wingdings 2" w:cs="Wingdings 2"/>
        <w:b w:val="0"/>
        <w:i w:val="0"/>
        <w:strike w:val="0"/>
        <w:dstrike w:val="0"/>
        <w:color w:val="000000"/>
        <w:position w:val="0"/>
        <w:sz w:val="26"/>
        <w:u w:val="none"/>
        <w:effect w:val="none"/>
        <w:vertAlign w:val="baseline"/>
      </w:rPr>
    </w:lvl>
    <w:lvl w:ilvl="6">
      <w:numFmt w:val="bullet"/>
      <w:lvlText w:val="•"/>
      <w:lvlJc w:val="left"/>
      <w:pPr>
        <w:ind w:left="4860" w:firstLine="0"/>
      </w:pPr>
      <w:rPr>
        <w:rFonts w:ascii="Wingdings 2" w:eastAsia="Wingdings 2" w:hAnsi="Wingdings 2" w:cs="Wingdings 2"/>
        <w:b w:val="0"/>
        <w:i w:val="0"/>
        <w:strike w:val="0"/>
        <w:dstrike w:val="0"/>
        <w:color w:val="000000"/>
        <w:position w:val="0"/>
        <w:sz w:val="26"/>
        <w:u w:val="none"/>
        <w:effect w:val="none"/>
        <w:vertAlign w:val="baseline"/>
      </w:rPr>
    </w:lvl>
    <w:lvl w:ilvl="7">
      <w:numFmt w:val="bullet"/>
      <w:lvlText w:val="o"/>
      <w:lvlJc w:val="left"/>
      <w:pPr>
        <w:ind w:left="5580" w:firstLine="0"/>
      </w:pPr>
      <w:rPr>
        <w:rFonts w:ascii="Wingdings 2" w:eastAsia="Wingdings 2" w:hAnsi="Wingdings 2" w:cs="Wingdings 2"/>
        <w:b w:val="0"/>
        <w:i w:val="0"/>
        <w:strike w:val="0"/>
        <w:dstrike w:val="0"/>
        <w:color w:val="000000"/>
        <w:position w:val="0"/>
        <w:sz w:val="26"/>
        <w:u w:val="none"/>
        <w:effect w:val="none"/>
        <w:vertAlign w:val="baseline"/>
      </w:rPr>
    </w:lvl>
    <w:lvl w:ilvl="8">
      <w:numFmt w:val="bullet"/>
      <w:lvlText w:val="▪"/>
      <w:lvlJc w:val="left"/>
      <w:pPr>
        <w:ind w:left="6300" w:firstLine="0"/>
      </w:pPr>
      <w:rPr>
        <w:rFonts w:ascii="Wingdings 2" w:eastAsia="Wingdings 2" w:hAnsi="Wingdings 2" w:cs="Wingdings 2"/>
        <w:b w:val="0"/>
        <w:i w:val="0"/>
        <w:strike w:val="0"/>
        <w:dstrike w:val="0"/>
        <w:color w:val="000000"/>
        <w:position w:val="0"/>
        <w:sz w:val="26"/>
        <w:u w:val="none"/>
        <w:effect w:val="none"/>
        <w:vertAlign w:val="baseline"/>
      </w:rPr>
    </w:lvl>
  </w:abstractNum>
  <w:abstractNum w:abstractNumId="1">
    <w:nsid w:val="278A1952"/>
    <w:multiLevelType w:val="multilevel"/>
    <w:tmpl w:val="1FB8259E"/>
    <w:lvl w:ilvl="0">
      <w:numFmt w:val="bullet"/>
      <w:lvlText w:val="•"/>
      <w:lvlJc w:val="left"/>
      <w:pPr>
        <w:ind w:left="889" w:firstLine="0"/>
      </w:pPr>
      <w:rPr>
        <w:rFonts w:ascii="Arial" w:eastAsia="Arial" w:hAnsi="Arial" w:cs="Arial"/>
        <w:b w:val="0"/>
        <w:i w:val="0"/>
        <w:strike w:val="0"/>
        <w:dstrike w:val="0"/>
        <w:color w:val="000000"/>
        <w:position w:val="0"/>
        <w:sz w:val="26"/>
        <w:u w:val="none"/>
        <w:effect w:val="none"/>
        <w:vertAlign w:val="baseline"/>
      </w:rPr>
    </w:lvl>
    <w:lvl w:ilvl="1">
      <w:numFmt w:val="bullet"/>
      <w:lvlText w:val="o"/>
      <w:lvlJc w:val="left"/>
      <w:pPr>
        <w:ind w:left="1261" w:firstLine="0"/>
      </w:pPr>
      <w:rPr>
        <w:rFonts w:ascii="Segoe UI Symbol" w:eastAsia="Segoe UI Symbol" w:hAnsi="Segoe UI Symbol" w:cs="Segoe UI Symbol"/>
        <w:b w:val="0"/>
        <w:i w:val="0"/>
        <w:strike w:val="0"/>
        <w:dstrike w:val="0"/>
        <w:color w:val="000000"/>
        <w:position w:val="0"/>
        <w:sz w:val="26"/>
        <w:u w:val="none"/>
        <w:effect w:val="none"/>
        <w:vertAlign w:val="baseline"/>
      </w:rPr>
    </w:lvl>
    <w:lvl w:ilvl="2">
      <w:numFmt w:val="bullet"/>
      <w:lvlText w:val="▪"/>
      <w:lvlJc w:val="left"/>
      <w:pPr>
        <w:ind w:left="1981" w:firstLine="0"/>
      </w:pPr>
      <w:rPr>
        <w:rFonts w:ascii="Segoe UI Symbol" w:eastAsia="Segoe UI Symbol" w:hAnsi="Segoe UI Symbol" w:cs="Segoe UI Symbol"/>
        <w:b w:val="0"/>
        <w:i w:val="0"/>
        <w:strike w:val="0"/>
        <w:dstrike w:val="0"/>
        <w:color w:val="000000"/>
        <w:position w:val="0"/>
        <w:sz w:val="26"/>
        <w:u w:val="none"/>
        <w:effect w:val="none"/>
        <w:vertAlign w:val="baseline"/>
      </w:rPr>
    </w:lvl>
    <w:lvl w:ilvl="3">
      <w:numFmt w:val="bullet"/>
      <w:lvlText w:val="•"/>
      <w:lvlJc w:val="left"/>
      <w:pPr>
        <w:ind w:left="2701" w:firstLine="0"/>
      </w:pPr>
      <w:rPr>
        <w:rFonts w:ascii="Arial" w:eastAsia="Arial" w:hAnsi="Arial" w:cs="Arial"/>
        <w:b w:val="0"/>
        <w:i w:val="0"/>
        <w:strike w:val="0"/>
        <w:dstrike w:val="0"/>
        <w:color w:val="000000"/>
        <w:position w:val="0"/>
        <w:sz w:val="26"/>
        <w:u w:val="none"/>
        <w:effect w:val="none"/>
        <w:vertAlign w:val="baseline"/>
      </w:rPr>
    </w:lvl>
    <w:lvl w:ilvl="4">
      <w:numFmt w:val="bullet"/>
      <w:lvlText w:val="o"/>
      <w:lvlJc w:val="left"/>
      <w:pPr>
        <w:ind w:left="3421" w:firstLine="0"/>
      </w:pPr>
      <w:rPr>
        <w:rFonts w:ascii="Segoe UI Symbol" w:eastAsia="Segoe UI Symbol" w:hAnsi="Segoe UI Symbol" w:cs="Segoe UI Symbol"/>
        <w:b w:val="0"/>
        <w:i w:val="0"/>
        <w:strike w:val="0"/>
        <w:dstrike w:val="0"/>
        <w:color w:val="000000"/>
        <w:position w:val="0"/>
        <w:sz w:val="26"/>
        <w:u w:val="none"/>
        <w:effect w:val="none"/>
        <w:vertAlign w:val="baseline"/>
      </w:rPr>
    </w:lvl>
    <w:lvl w:ilvl="5">
      <w:numFmt w:val="bullet"/>
      <w:lvlText w:val="▪"/>
      <w:lvlJc w:val="left"/>
      <w:pPr>
        <w:ind w:left="4141" w:firstLine="0"/>
      </w:pPr>
      <w:rPr>
        <w:rFonts w:ascii="Segoe UI Symbol" w:eastAsia="Segoe UI Symbol" w:hAnsi="Segoe UI Symbol" w:cs="Segoe UI Symbol"/>
        <w:b w:val="0"/>
        <w:i w:val="0"/>
        <w:strike w:val="0"/>
        <w:dstrike w:val="0"/>
        <w:color w:val="000000"/>
        <w:position w:val="0"/>
        <w:sz w:val="26"/>
        <w:u w:val="none"/>
        <w:effect w:val="none"/>
        <w:vertAlign w:val="baseline"/>
      </w:rPr>
    </w:lvl>
    <w:lvl w:ilvl="6">
      <w:numFmt w:val="bullet"/>
      <w:lvlText w:val="•"/>
      <w:lvlJc w:val="left"/>
      <w:pPr>
        <w:ind w:left="4861" w:firstLine="0"/>
      </w:pPr>
      <w:rPr>
        <w:rFonts w:ascii="Arial" w:eastAsia="Arial" w:hAnsi="Arial" w:cs="Arial"/>
        <w:b w:val="0"/>
        <w:i w:val="0"/>
        <w:strike w:val="0"/>
        <w:dstrike w:val="0"/>
        <w:color w:val="000000"/>
        <w:position w:val="0"/>
        <w:sz w:val="26"/>
        <w:u w:val="none"/>
        <w:effect w:val="none"/>
        <w:vertAlign w:val="baseline"/>
      </w:rPr>
    </w:lvl>
    <w:lvl w:ilvl="7">
      <w:numFmt w:val="bullet"/>
      <w:lvlText w:val="o"/>
      <w:lvlJc w:val="left"/>
      <w:pPr>
        <w:ind w:left="5581" w:firstLine="0"/>
      </w:pPr>
      <w:rPr>
        <w:rFonts w:ascii="Segoe UI Symbol" w:eastAsia="Segoe UI Symbol" w:hAnsi="Segoe UI Symbol" w:cs="Segoe UI Symbol"/>
        <w:b w:val="0"/>
        <w:i w:val="0"/>
        <w:strike w:val="0"/>
        <w:dstrike w:val="0"/>
        <w:color w:val="000000"/>
        <w:position w:val="0"/>
        <w:sz w:val="26"/>
        <w:u w:val="none"/>
        <w:effect w:val="none"/>
        <w:vertAlign w:val="baseline"/>
      </w:rPr>
    </w:lvl>
    <w:lvl w:ilvl="8">
      <w:numFmt w:val="bullet"/>
      <w:lvlText w:val="▪"/>
      <w:lvlJc w:val="left"/>
      <w:pPr>
        <w:ind w:left="6301" w:firstLine="0"/>
      </w:pPr>
      <w:rPr>
        <w:rFonts w:ascii="Segoe UI Symbol" w:eastAsia="Segoe UI Symbol" w:hAnsi="Segoe UI Symbol" w:cs="Segoe UI Symbol"/>
        <w:b w:val="0"/>
        <w:i w:val="0"/>
        <w:strike w:val="0"/>
        <w:dstrike w:val="0"/>
        <w:color w:val="000000"/>
        <w:position w:val="0"/>
        <w:sz w:val="26"/>
        <w:u w:val="none"/>
        <w:effect w:val="none"/>
        <w:vertAlign w:val="baseline"/>
      </w:rPr>
    </w:lvl>
  </w:abstractNum>
  <w:abstractNum w:abstractNumId="2">
    <w:nsid w:val="44941D4F"/>
    <w:multiLevelType w:val="multilevel"/>
    <w:tmpl w:val="3DB807C0"/>
    <w:lvl w:ilvl="0">
      <w:numFmt w:val="bullet"/>
      <w:lvlText w:val=""/>
      <w:lvlJc w:val="left"/>
      <w:pPr>
        <w:ind w:left="889" w:firstLine="0"/>
      </w:pPr>
      <w:rPr>
        <w:rFonts w:ascii="Wingdings 2" w:eastAsia="Wingdings 2" w:hAnsi="Wingdings 2" w:cs="Wingdings 2"/>
        <w:b w:val="0"/>
        <w:i w:val="0"/>
        <w:strike w:val="0"/>
        <w:dstrike w:val="0"/>
        <w:color w:val="000000"/>
        <w:position w:val="0"/>
        <w:sz w:val="26"/>
        <w:u w:val="none"/>
        <w:effect w:val="none"/>
        <w:vertAlign w:val="baseline"/>
      </w:rPr>
    </w:lvl>
    <w:lvl w:ilvl="1">
      <w:numFmt w:val="bullet"/>
      <w:lvlText w:val="o"/>
      <w:lvlJc w:val="left"/>
      <w:pPr>
        <w:ind w:left="1261" w:firstLine="0"/>
      </w:pPr>
      <w:rPr>
        <w:rFonts w:ascii="Wingdings 2" w:eastAsia="Wingdings 2" w:hAnsi="Wingdings 2" w:cs="Wingdings 2"/>
        <w:b w:val="0"/>
        <w:i w:val="0"/>
        <w:strike w:val="0"/>
        <w:dstrike w:val="0"/>
        <w:color w:val="000000"/>
        <w:position w:val="0"/>
        <w:sz w:val="26"/>
        <w:u w:val="none"/>
        <w:effect w:val="none"/>
        <w:vertAlign w:val="baseline"/>
      </w:rPr>
    </w:lvl>
    <w:lvl w:ilvl="2">
      <w:numFmt w:val="bullet"/>
      <w:lvlText w:val="▪"/>
      <w:lvlJc w:val="left"/>
      <w:pPr>
        <w:ind w:left="1981" w:firstLine="0"/>
      </w:pPr>
      <w:rPr>
        <w:rFonts w:ascii="Wingdings 2" w:eastAsia="Wingdings 2" w:hAnsi="Wingdings 2" w:cs="Wingdings 2"/>
        <w:b w:val="0"/>
        <w:i w:val="0"/>
        <w:strike w:val="0"/>
        <w:dstrike w:val="0"/>
        <w:color w:val="000000"/>
        <w:position w:val="0"/>
        <w:sz w:val="26"/>
        <w:u w:val="none"/>
        <w:effect w:val="none"/>
        <w:vertAlign w:val="baseline"/>
      </w:rPr>
    </w:lvl>
    <w:lvl w:ilvl="3">
      <w:numFmt w:val="bullet"/>
      <w:lvlText w:val="•"/>
      <w:lvlJc w:val="left"/>
      <w:pPr>
        <w:ind w:left="2701" w:firstLine="0"/>
      </w:pPr>
      <w:rPr>
        <w:rFonts w:ascii="Wingdings 2" w:eastAsia="Wingdings 2" w:hAnsi="Wingdings 2" w:cs="Wingdings 2"/>
        <w:b w:val="0"/>
        <w:i w:val="0"/>
        <w:strike w:val="0"/>
        <w:dstrike w:val="0"/>
        <w:color w:val="000000"/>
        <w:position w:val="0"/>
        <w:sz w:val="26"/>
        <w:u w:val="none"/>
        <w:effect w:val="none"/>
        <w:vertAlign w:val="baseline"/>
      </w:rPr>
    </w:lvl>
    <w:lvl w:ilvl="4">
      <w:numFmt w:val="bullet"/>
      <w:lvlText w:val="o"/>
      <w:lvlJc w:val="left"/>
      <w:pPr>
        <w:ind w:left="3421" w:firstLine="0"/>
      </w:pPr>
      <w:rPr>
        <w:rFonts w:ascii="Wingdings 2" w:eastAsia="Wingdings 2" w:hAnsi="Wingdings 2" w:cs="Wingdings 2"/>
        <w:b w:val="0"/>
        <w:i w:val="0"/>
        <w:strike w:val="0"/>
        <w:dstrike w:val="0"/>
        <w:color w:val="000000"/>
        <w:position w:val="0"/>
        <w:sz w:val="26"/>
        <w:u w:val="none"/>
        <w:effect w:val="none"/>
        <w:vertAlign w:val="baseline"/>
      </w:rPr>
    </w:lvl>
    <w:lvl w:ilvl="5">
      <w:numFmt w:val="bullet"/>
      <w:lvlText w:val="▪"/>
      <w:lvlJc w:val="left"/>
      <w:pPr>
        <w:ind w:left="4141" w:firstLine="0"/>
      </w:pPr>
      <w:rPr>
        <w:rFonts w:ascii="Wingdings 2" w:eastAsia="Wingdings 2" w:hAnsi="Wingdings 2" w:cs="Wingdings 2"/>
        <w:b w:val="0"/>
        <w:i w:val="0"/>
        <w:strike w:val="0"/>
        <w:dstrike w:val="0"/>
        <w:color w:val="000000"/>
        <w:position w:val="0"/>
        <w:sz w:val="26"/>
        <w:u w:val="none"/>
        <w:effect w:val="none"/>
        <w:vertAlign w:val="baseline"/>
      </w:rPr>
    </w:lvl>
    <w:lvl w:ilvl="6">
      <w:numFmt w:val="bullet"/>
      <w:lvlText w:val="•"/>
      <w:lvlJc w:val="left"/>
      <w:pPr>
        <w:ind w:left="4861" w:firstLine="0"/>
      </w:pPr>
      <w:rPr>
        <w:rFonts w:ascii="Wingdings 2" w:eastAsia="Wingdings 2" w:hAnsi="Wingdings 2" w:cs="Wingdings 2"/>
        <w:b w:val="0"/>
        <w:i w:val="0"/>
        <w:strike w:val="0"/>
        <w:dstrike w:val="0"/>
        <w:color w:val="000000"/>
        <w:position w:val="0"/>
        <w:sz w:val="26"/>
        <w:u w:val="none"/>
        <w:effect w:val="none"/>
        <w:vertAlign w:val="baseline"/>
      </w:rPr>
    </w:lvl>
    <w:lvl w:ilvl="7">
      <w:numFmt w:val="bullet"/>
      <w:lvlText w:val="o"/>
      <w:lvlJc w:val="left"/>
      <w:pPr>
        <w:ind w:left="5581" w:firstLine="0"/>
      </w:pPr>
      <w:rPr>
        <w:rFonts w:ascii="Wingdings 2" w:eastAsia="Wingdings 2" w:hAnsi="Wingdings 2" w:cs="Wingdings 2"/>
        <w:b w:val="0"/>
        <w:i w:val="0"/>
        <w:strike w:val="0"/>
        <w:dstrike w:val="0"/>
        <w:color w:val="000000"/>
        <w:position w:val="0"/>
        <w:sz w:val="26"/>
        <w:u w:val="none"/>
        <w:effect w:val="none"/>
        <w:vertAlign w:val="baseline"/>
      </w:rPr>
    </w:lvl>
    <w:lvl w:ilvl="8">
      <w:numFmt w:val="bullet"/>
      <w:lvlText w:val="▪"/>
      <w:lvlJc w:val="left"/>
      <w:pPr>
        <w:ind w:left="6301" w:firstLine="0"/>
      </w:pPr>
      <w:rPr>
        <w:rFonts w:ascii="Wingdings 2" w:eastAsia="Wingdings 2" w:hAnsi="Wingdings 2" w:cs="Wingdings 2"/>
        <w:b w:val="0"/>
        <w:i w:val="0"/>
        <w:strike w:val="0"/>
        <w:dstrike w:val="0"/>
        <w:color w:val="000000"/>
        <w:position w:val="0"/>
        <w:sz w:val="26"/>
        <w:u w:val="none"/>
        <w:effect w:val="none"/>
        <w:vertAlign w:val="baseline"/>
      </w:rPr>
    </w:lvl>
  </w:abstractNum>
  <w:abstractNum w:abstractNumId="3">
    <w:nsid w:val="4ABE1EEA"/>
    <w:multiLevelType w:val="multilevel"/>
    <w:tmpl w:val="563C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A1"/>
    <w:rsid w:val="000E43F5"/>
    <w:rsid w:val="006305A1"/>
    <w:rsid w:val="00943AC7"/>
    <w:rsid w:val="00C36E1A"/>
    <w:rsid w:val="00CD6590"/>
    <w:rsid w:val="00E1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90ECE-5722-476F-89E1-13DE08A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9233">
      <w:bodyDiv w:val="1"/>
      <w:marLeft w:val="0"/>
      <w:marRight w:val="0"/>
      <w:marTop w:val="0"/>
      <w:marBottom w:val="0"/>
      <w:divBdr>
        <w:top w:val="none" w:sz="0" w:space="0" w:color="auto"/>
        <w:left w:val="none" w:sz="0" w:space="0" w:color="auto"/>
        <w:bottom w:val="none" w:sz="0" w:space="0" w:color="auto"/>
        <w:right w:val="none" w:sz="0" w:space="0" w:color="auto"/>
      </w:divBdr>
      <w:divsChild>
        <w:div w:id="1664428728">
          <w:marLeft w:val="0"/>
          <w:marRight w:val="0"/>
          <w:marTop w:val="0"/>
          <w:marBottom w:val="360"/>
          <w:divBdr>
            <w:top w:val="none" w:sz="0" w:space="0" w:color="auto"/>
            <w:left w:val="none" w:sz="0" w:space="0" w:color="auto"/>
            <w:bottom w:val="none" w:sz="0" w:space="0" w:color="auto"/>
            <w:right w:val="none" w:sz="0" w:space="0" w:color="auto"/>
          </w:divBdr>
          <w:divsChild>
            <w:div w:id="1352415569">
              <w:marLeft w:val="0"/>
              <w:marRight w:val="0"/>
              <w:marTop w:val="0"/>
              <w:marBottom w:val="0"/>
              <w:divBdr>
                <w:top w:val="none" w:sz="0" w:space="0" w:color="auto"/>
                <w:left w:val="none" w:sz="0" w:space="0" w:color="auto"/>
                <w:bottom w:val="none" w:sz="0" w:space="0" w:color="auto"/>
                <w:right w:val="none" w:sz="0" w:space="0" w:color="auto"/>
              </w:divBdr>
              <w:divsChild>
                <w:div w:id="1217857061">
                  <w:marLeft w:val="0"/>
                  <w:marRight w:val="0"/>
                  <w:marTop w:val="0"/>
                  <w:marBottom w:val="0"/>
                  <w:divBdr>
                    <w:top w:val="none" w:sz="0" w:space="0" w:color="auto"/>
                    <w:left w:val="none" w:sz="0" w:space="0" w:color="auto"/>
                    <w:bottom w:val="none" w:sz="0" w:space="0" w:color="auto"/>
                    <w:right w:val="none" w:sz="0" w:space="0" w:color="auto"/>
                  </w:divBdr>
                  <w:divsChild>
                    <w:div w:id="1338532943">
                      <w:marLeft w:val="0"/>
                      <w:marRight w:val="0"/>
                      <w:marTop w:val="0"/>
                      <w:marBottom w:val="0"/>
                      <w:divBdr>
                        <w:top w:val="none" w:sz="0" w:space="0" w:color="auto"/>
                        <w:left w:val="none" w:sz="0" w:space="0" w:color="auto"/>
                        <w:bottom w:val="none" w:sz="0" w:space="0" w:color="auto"/>
                        <w:right w:val="none" w:sz="0" w:space="0" w:color="auto"/>
                      </w:divBdr>
                      <w:divsChild>
                        <w:div w:id="14277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7753">
          <w:marLeft w:val="0"/>
          <w:marRight w:val="0"/>
          <w:marTop w:val="0"/>
          <w:marBottom w:val="360"/>
          <w:divBdr>
            <w:top w:val="none" w:sz="0" w:space="0" w:color="auto"/>
            <w:left w:val="none" w:sz="0" w:space="0" w:color="auto"/>
            <w:bottom w:val="none" w:sz="0" w:space="0" w:color="auto"/>
            <w:right w:val="none" w:sz="0" w:space="0" w:color="auto"/>
          </w:divBdr>
          <w:divsChild>
            <w:div w:id="2048722542">
              <w:marLeft w:val="0"/>
              <w:marRight w:val="0"/>
              <w:marTop w:val="0"/>
              <w:marBottom w:val="0"/>
              <w:divBdr>
                <w:top w:val="none" w:sz="0" w:space="0" w:color="auto"/>
                <w:left w:val="none" w:sz="0" w:space="0" w:color="auto"/>
                <w:bottom w:val="none" w:sz="0" w:space="0" w:color="auto"/>
                <w:right w:val="none" w:sz="0" w:space="0" w:color="auto"/>
              </w:divBdr>
              <w:divsChild>
                <w:div w:id="693381269">
                  <w:marLeft w:val="0"/>
                  <w:marRight w:val="0"/>
                  <w:marTop w:val="0"/>
                  <w:marBottom w:val="0"/>
                  <w:divBdr>
                    <w:top w:val="none" w:sz="0" w:space="0" w:color="auto"/>
                    <w:left w:val="none" w:sz="0" w:space="0" w:color="auto"/>
                    <w:bottom w:val="none" w:sz="0" w:space="0" w:color="auto"/>
                    <w:right w:val="none" w:sz="0" w:space="0" w:color="auto"/>
                  </w:divBdr>
                  <w:divsChild>
                    <w:div w:id="17067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dc:creator>
  <cp:keywords/>
  <dc:description/>
  <cp:lastModifiedBy>МДО</cp:lastModifiedBy>
  <cp:revision>2</cp:revision>
  <dcterms:created xsi:type="dcterms:W3CDTF">2018-01-03T14:58:00Z</dcterms:created>
  <dcterms:modified xsi:type="dcterms:W3CDTF">2018-01-03T14:58:00Z</dcterms:modified>
</cp:coreProperties>
</file>